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CA8EA" w14:textId="6E3634C7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4F7683">
        <w:rPr>
          <w:rFonts w:ascii="Arial" w:hAnsi="Arial" w:cs="Arial"/>
          <w:sz w:val="22"/>
          <w:lang w:val="en-US"/>
        </w:rPr>
        <w:t>7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1D4711">
        <w:rPr>
          <w:rFonts w:ascii="Arial" w:hAnsi="Arial" w:cs="Arial"/>
          <w:sz w:val="22"/>
          <w:lang w:val="en-US"/>
        </w:rPr>
        <w:t>R2-1</w:t>
      </w:r>
      <w:r w:rsidR="00C70FC3">
        <w:rPr>
          <w:rFonts w:ascii="Arial" w:hAnsi="Arial" w:cs="Arial"/>
          <w:sz w:val="22"/>
          <w:lang w:val="en-US"/>
        </w:rPr>
        <w:t>9</w:t>
      </w:r>
      <w:r w:rsidR="006205FE">
        <w:rPr>
          <w:rFonts w:ascii="Arial" w:hAnsi="Arial" w:cs="Arial"/>
          <w:sz w:val="22"/>
          <w:lang w:val="en-US"/>
        </w:rPr>
        <w:t>09345</w:t>
      </w:r>
    </w:p>
    <w:p w14:paraId="0F790150" w14:textId="38332DBF" w:rsidR="0001045F" w:rsidRDefault="004F768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Prague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Czech Republic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26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>
        <w:rPr>
          <w:rFonts w:ascii="Arial" w:hAnsi="Arial" w:cs="Arial"/>
          <w:sz w:val="22"/>
          <w:lang w:val="en-US"/>
        </w:rPr>
        <w:t>30</w:t>
      </w:r>
      <w:r w:rsidR="00D407D8">
        <w:rPr>
          <w:rFonts w:ascii="Arial" w:hAnsi="Arial" w:cs="Arial"/>
          <w:sz w:val="22"/>
          <w:lang w:val="en-US"/>
        </w:rPr>
        <w:t xml:space="preserve"> </w:t>
      </w:r>
      <w:proofErr w:type="gramStart"/>
      <w:r>
        <w:rPr>
          <w:rFonts w:ascii="Arial" w:hAnsi="Arial" w:cs="Arial"/>
          <w:sz w:val="22"/>
          <w:lang w:val="en-US"/>
        </w:rPr>
        <w:t>August</w:t>
      </w:r>
      <w:r w:rsidR="0001045F" w:rsidRPr="00395015">
        <w:rPr>
          <w:rFonts w:ascii="Arial" w:hAnsi="Arial" w:cs="Arial"/>
          <w:sz w:val="22"/>
          <w:lang w:val="en-US"/>
        </w:rPr>
        <w:t>,</w:t>
      </w:r>
      <w:proofErr w:type="gramEnd"/>
      <w:r w:rsidR="004B6A12">
        <w:rPr>
          <w:rFonts w:ascii="Arial" w:hAnsi="Arial" w:cs="Arial"/>
          <w:sz w:val="22"/>
          <w:lang w:val="en-US"/>
        </w:rPr>
        <w:t xml:space="preserve"> 2019</w:t>
      </w:r>
    </w:p>
    <w:p w14:paraId="3034078C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57124326" w14:textId="3AECB76B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4F7683">
        <w:rPr>
          <w:rFonts w:ascii="Arial" w:hAnsi="Arial" w:cs="Arial"/>
          <w:b w:val="0"/>
          <w:sz w:val="22"/>
          <w:lang w:val="en-US"/>
        </w:rPr>
        <w:t>9.6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proofErr w:type="spellStart"/>
      <w:r w:rsidR="004F7683" w:rsidRPr="004F7683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4F7683" w:rsidRPr="004F7683">
        <w:rPr>
          <w:rFonts w:ascii="Arial" w:hAnsi="Arial" w:cs="Arial"/>
          <w:b w:val="0"/>
          <w:sz w:val="22"/>
          <w:lang w:val="en-US"/>
        </w:rPr>
        <w:t xml:space="preserve"> Measurement Collection for streaming services in E-UTRAN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0CD403B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4F7683">
        <w:rPr>
          <w:rFonts w:ascii="Arial" w:hAnsi="Arial" w:cs="Arial"/>
          <w:b w:val="0"/>
          <w:sz w:val="22"/>
          <w:lang w:val="en-US"/>
        </w:rPr>
        <w:t xml:space="preserve">Correction of </w:t>
      </w:r>
      <w:proofErr w:type="spellStart"/>
      <w:r w:rsidR="004F7683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4F7683">
        <w:rPr>
          <w:rFonts w:ascii="Arial" w:hAnsi="Arial" w:cs="Arial"/>
          <w:b w:val="0"/>
          <w:sz w:val="22"/>
          <w:lang w:val="en-US"/>
        </w:rPr>
        <w:t xml:space="preserve"> measurement collection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Default="00D15D57" w:rsidP="00120D47">
      <w:pPr>
        <w:pStyle w:val="Heading1"/>
      </w:pPr>
      <w:r>
        <w:t>Introduction</w:t>
      </w:r>
    </w:p>
    <w:p w14:paraId="21D61D1C" w14:textId="77777777" w:rsidR="004F2436" w:rsidRDefault="004F2436" w:rsidP="004F2436">
      <w:pPr>
        <w:pStyle w:val="Heading2"/>
      </w:pPr>
      <w:bookmarkStart w:id="0" w:name="_Toc242573354"/>
      <w:proofErr w:type="spellStart"/>
      <w:r>
        <w:t>QoE</w:t>
      </w:r>
      <w:proofErr w:type="spellEnd"/>
      <w:r>
        <w:t xml:space="preserve"> Measurement Collection</w:t>
      </w:r>
    </w:p>
    <w:p w14:paraId="2E276E59" w14:textId="6140B576" w:rsidR="004F2436" w:rsidRDefault="31A22DBB" w:rsidP="31A22DBB">
      <w:pPr>
        <w:rPr>
          <w:lang w:val="en-GB" w:eastAsia="zh-CN"/>
        </w:rPr>
      </w:pPr>
      <w:r w:rsidRPr="31A22DBB">
        <w:rPr>
          <w:lang w:val="en-GB" w:eastAsia="zh-CN"/>
        </w:rPr>
        <w:t xml:space="preserve">Quality of Experience Measurement Collection enables configuration of application layer measurements in the UE and transmission of </w:t>
      </w:r>
      <w:proofErr w:type="spellStart"/>
      <w:r w:rsidRPr="31A22DBB">
        <w:rPr>
          <w:lang w:val="en-GB" w:eastAsia="zh-CN"/>
        </w:rPr>
        <w:t>QoE</w:t>
      </w:r>
      <w:proofErr w:type="spellEnd"/>
      <w:r w:rsidRPr="31A22DBB">
        <w:rPr>
          <w:lang w:val="en-GB" w:eastAsia="zh-CN"/>
        </w:rPr>
        <w:t xml:space="preserve"> measurement result files by means of RRC signalling. Application layer measurement configuration received from OAM or CN is encapsulated in a transparent container, which is forwarded to UE in a downlink RRC message. Application layer measurements received from UE's higher lay</w:t>
      </w:r>
      <w:bookmarkStart w:id="1" w:name="_GoBack"/>
      <w:bookmarkEnd w:id="1"/>
      <w:r w:rsidRPr="31A22DBB">
        <w:rPr>
          <w:lang w:val="en-GB" w:eastAsia="zh-CN"/>
        </w:rPr>
        <w:t xml:space="preserve">er are encapsulated in a transparent container and sent to network in an uplink RRC message. The result container is forwarded to a TCE, Trace Collector Entity. In Figure 1, the signalling flow for </w:t>
      </w:r>
      <w:proofErr w:type="spellStart"/>
      <w:r w:rsidRPr="31A22DBB">
        <w:rPr>
          <w:lang w:val="en-GB" w:eastAsia="zh-CN"/>
        </w:rPr>
        <w:t>QoE</w:t>
      </w:r>
      <w:proofErr w:type="spellEnd"/>
      <w:r w:rsidRPr="31A22DBB">
        <w:rPr>
          <w:lang w:val="en-GB" w:eastAsia="zh-CN"/>
        </w:rPr>
        <w:t xml:space="preserve"> measurements in LTE are shown. </w:t>
      </w:r>
    </w:p>
    <w:p w14:paraId="39C1287F" w14:textId="77777777" w:rsidR="004F2436" w:rsidRDefault="004F2436" w:rsidP="004F2436">
      <w:pPr>
        <w:rPr>
          <w:lang w:val="en-GB" w:eastAsia="zh-CN"/>
        </w:rPr>
      </w:pPr>
      <w:r>
        <w:object w:dxaOrig="5720" w:dyaOrig="2790" w14:anchorId="54A6E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139.5pt" o:ole="">
            <v:imagedata r:id="rId11" o:title=""/>
          </v:shape>
          <o:OLEObject Type="Embed" ProgID="Mscgen.Chart" ShapeID="_x0000_i1025" DrawAspect="Content" ObjectID="_1627310425" r:id="rId12"/>
        </w:object>
      </w:r>
    </w:p>
    <w:p w14:paraId="423B53A6" w14:textId="77777777" w:rsidR="004F2436" w:rsidRPr="007F639C" w:rsidRDefault="004F2436" w:rsidP="004F2436">
      <w:pPr>
        <w:rPr>
          <w:lang w:val="en-GB" w:eastAsia="zh-CN"/>
        </w:rPr>
      </w:pPr>
      <w:r>
        <w:rPr>
          <w:lang w:val="en-GB" w:eastAsia="zh-CN"/>
        </w:rPr>
        <w:t xml:space="preserve"> Figure 1: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collection in LTE</w:t>
      </w:r>
      <w:r w:rsidRPr="00B206C9">
        <w:rPr>
          <w:b/>
          <w:lang w:val="en-GB" w:eastAsia="zh-CN"/>
        </w:rPr>
        <w:t xml:space="preserve"> </w:t>
      </w:r>
    </w:p>
    <w:p w14:paraId="436A00A1" w14:textId="24D3E725" w:rsidR="004F2436" w:rsidRPr="004F2436" w:rsidRDefault="003E55BB" w:rsidP="00A009D5">
      <w:pPr>
        <w:rPr>
          <w:lang w:val="en-GB"/>
        </w:rPr>
      </w:pPr>
      <w:r>
        <w:rPr>
          <w:lang w:val="en-GB"/>
        </w:rPr>
        <w:t xml:space="preserve">There are different types of </w:t>
      </w:r>
      <w:proofErr w:type="spellStart"/>
      <w:r>
        <w:rPr>
          <w:lang w:val="en-GB"/>
        </w:rPr>
        <w:t>QoE</w:t>
      </w:r>
      <w:proofErr w:type="spellEnd"/>
      <w:r>
        <w:rPr>
          <w:lang w:val="en-GB"/>
        </w:rPr>
        <w:t xml:space="preserve"> measurement collection depending on the service. Currently, there are two service types defined in the specification, </w:t>
      </w:r>
      <w:proofErr w:type="spellStart"/>
      <w:r>
        <w:rPr>
          <w:lang w:val="en-GB"/>
        </w:rPr>
        <w:t>QoE</w:t>
      </w:r>
      <w:proofErr w:type="spellEnd"/>
      <w:r>
        <w:rPr>
          <w:lang w:val="en-GB"/>
        </w:rPr>
        <w:t xml:space="preserve"> measurement collection for streaming services and </w:t>
      </w:r>
      <w:proofErr w:type="spellStart"/>
      <w:r>
        <w:rPr>
          <w:lang w:val="en-GB"/>
        </w:rPr>
        <w:t>QoE</w:t>
      </w:r>
      <w:proofErr w:type="spellEnd"/>
      <w:r>
        <w:rPr>
          <w:lang w:val="en-GB"/>
        </w:rPr>
        <w:t xml:space="preserve"> measurement collection for MTSI, but more are expected to be introduced in later releases.</w:t>
      </w:r>
    </w:p>
    <w:bookmarkEnd w:id="0"/>
    <w:p w14:paraId="487CD5E1" w14:textId="41BDBD36" w:rsidR="005652F6" w:rsidRDefault="0052324F" w:rsidP="000C4E17">
      <w:pPr>
        <w:pStyle w:val="Heading1"/>
      </w:pPr>
      <w:r>
        <w:t>Background</w:t>
      </w:r>
    </w:p>
    <w:p w14:paraId="7825E862" w14:textId="28822B41" w:rsidR="00426B6F" w:rsidRDefault="009B2C5C" w:rsidP="008B338C">
      <w:pPr>
        <w:pStyle w:val="Heading2"/>
      </w:pPr>
      <w:proofErr w:type="spellStart"/>
      <w:r>
        <w:t>QoE</w:t>
      </w:r>
      <w:proofErr w:type="spellEnd"/>
      <w:r>
        <w:t xml:space="preserve"> Measurement C</w:t>
      </w:r>
      <w:r w:rsidR="00A009D5">
        <w:t>ollection</w:t>
      </w:r>
    </w:p>
    <w:p w14:paraId="596896A2" w14:textId="2504D9F3" w:rsidR="00B1308C" w:rsidRDefault="0052324F" w:rsidP="00CB185D">
      <w:pPr>
        <w:rPr>
          <w:lang w:val="en-GB" w:eastAsia="zh-CN"/>
        </w:rPr>
      </w:pPr>
      <w:r>
        <w:t xml:space="preserve">In RAN2#105 RAN2 the CR </w:t>
      </w:r>
      <w:r w:rsidR="00CB185D">
        <w:t xml:space="preserve">in </w:t>
      </w:r>
      <w:r w:rsidR="0008138B">
        <w:fldChar w:fldCharType="begin"/>
      </w:r>
      <w:r w:rsidR="0008138B">
        <w:instrText xml:space="preserve"> REF _Ref16513414 \r \h </w:instrText>
      </w:r>
      <w:r w:rsidR="0008138B">
        <w:fldChar w:fldCharType="separate"/>
      </w:r>
      <w:r w:rsidR="00B9288C">
        <w:t>[2]</w:t>
      </w:r>
      <w:r w:rsidR="0008138B">
        <w:fldChar w:fldCharType="end"/>
      </w:r>
      <w:r w:rsidR="0008138B">
        <w:t xml:space="preserve"> </w:t>
      </w:r>
      <w:r w:rsidR="00CB185D">
        <w:t xml:space="preserve">was discussed but postponed as it contained an NBC change. Companies also thought a correction was not needed in release-15, but could wait until release-16. </w:t>
      </w:r>
      <w:r w:rsidR="0008138B">
        <w:t xml:space="preserve">In SA groups the different types of </w:t>
      </w:r>
      <w:proofErr w:type="spellStart"/>
      <w:r w:rsidR="0008138B">
        <w:t>QoE</w:t>
      </w:r>
      <w:proofErr w:type="spellEnd"/>
      <w:r w:rsidR="0008138B">
        <w:t xml:space="preserve"> measurements are independent measurements and it is obvious that </w:t>
      </w:r>
      <w:r w:rsidR="00791B17">
        <w:t xml:space="preserve">the </w:t>
      </w:r>
      <w:r w:rsidR="0008138B">
        <w:t xml:space="preserve">different types can be activated at the same time. </w:t>
      </w:r>
      <w:r w:rsidR="00982CD8">
        <w:t xml:space="preserve">Due to an unfortunate error in ASN.1, it is currently not possible to activate different types of </w:t>
      </w:r>
      <w:proofErr w:type="spellStart"/>
      <w:r w:rsidR="00982CD8">
        <w:t>QoE</w:t>
      </w:r>
      <w:proofErr w:type="spellEnd"/>
      <w:r w:rsidR="00982CD8">
        <w:t xml:space="preserve"> measurements at the same time. This ASN.1 error has been corrected in release-16 in </w:t>
      </w:r>
      <w:r w:rsidR="00982CD8">
        <w:fldChar w:fldCharType="begin"/>
      </w:r>
      <w:r w:rsidR="00982CD8">
        <w:instrText xml:space="preserve"> REF _Ref16513777 \r \h </w:instrText>
      </w:r>
      <w:r w:rsidR="00982CD8">
        <w:fldChar w:fldCharType="separate"/>
      </w:r>
      <w:r w:rsidR="00B9288C">
        <w:t>[3]</w:t>
      </w:r>
      <w:r w:rsidR="00982CD8">
        <w:fldChar w:fldCharType="end"/>
      </w:r>
      <w:r w:rsidR="00982CD8">
        <w:t xml:space="preserve">. </w:t>
      </w:r>
    </w:p>
    <w:p w14:paraId="23AB23F1" w14:textId="51CD3CA8" w:rsidR="00B206C9" w:rsidRDefault="00B206C9" w:rsidP="00165EF0">
      <w:pPr>
        <w:rPr>
          <w:b/>
          <w:lang w:val="en-GB" w:eastAsia="zh-CN"/>
        </w:rPr>
      </w:pPr>
    </w:p>
    <w:p w14:paraId="0045BA99" w14:textId="5377DA98" w:rsidR="00EB0ED2" w:rsidRDefault="00EB0ED2" w:rsidP="00EB0ED2">
      <w:pPr>
        <w:rPr>
          <w:b/>
          <w:lang w:val="en-GB" w:eastAsia="zh-CN"/>
        </w:rPr>
      </w:pPr>
      <w:r w:rsidRPr="00EB0ED2">
        <w:rPr>
          <w:b/>
          <w:lang w:val="en-GB" w:eastAsia="zh-CN"/>
        </w:rPr>
        <w:t xml:space="preserve">Proposal </w:t>
      </w:r>
      <w:r w:rsidR="007F639C">
        <w:rPr>
          <w:b/>
          <w:lang w:val="en-GB" w:eastAsia="zh-CN"/>
        </w:rPr>
        <w:t>1</w:t>
      </w:r>
      <w:r w:rsidRPr="00EB0ED2">
        <w:rPr>
          <w:b/>
          <w:lang w:val="en-GB" w:eastAsia="zh-CN"/>
        </w:rPr>
        <w:t xml:space="preserve">: </w:t>
      </w:r>
      <w:r w:rsidR="006D4E25">
        <w:rPr>
          <w:b/>
          <w:lang w:val="en-GB" w:eastAsia="zh-CN"/>
        </w:rPr>
        <w:t xml:space="preserve">Discuss and agree on the CR in </w:t>
      </w:r>
      <w:r w:rsidR="006D4E25">
        <w:rPr>
          <w:b/>
          <w:lang w:val="en-GB" w:eastAsia="zh-CN"/>
        </w:rPr>
        <w:fldChar w:fldCharType="begin"/>
      </w:r>
      <w:r w:rsidR="006D4E25">
        <w:rPr>
          <w:b/>
          <w:lang w:val="en-GB" w:eastAsia="zh-CN"/>
        </w:rPr>
        <w:instrText xml:space="preserve"> REF _Ref16513777 \r \h </w:instrText>
      </w:r>
      <w:r w:rsidR="006D4E25">
        <w:rPr>
          <w:b/>
          <w:lang w:val="en-GB" w:eastAsia="zh-CN"/>
        </w:rPr>
      </w:r>
      <w:r w:rsidR="006D4E25">
        <w:rPr>
          <w:b/>
          <w:lang w:val="en-GB" w:eastAsia="zh-CN"/>
        </w:rPr>
        <w:fldChar w:fldCharType="separate"/>
      </w:r>
      <w:r w:rsidR="00B9288C">
        <w:rPr>
          <w:b/>
          <w:lang w:val="en-GB" w:eastAsia="zh-CN"/>
        </w:rPr>
        <w:t>[3]</w:t>
      </w:r>
      <w:r w:rsidR="006D4E25">
        <w:rPr>
          <w:b/>
          <w:lang w:val="en-GB" w:eastAsia="zh-CN"/>
        </w:rPr>
        <w:fldChar w:fldCharType="end"/>
      </w:r>
      <w:r w:rsidRPr="00EB0ED2">
        <w:rPr>
          <w:b/>
          <w:lang w:val="en-GB" w:eastAsia="zh-CN"/>
        </w:rPr>
        <w:t xml:space="preserve">. </w:t>
      </w:r>
    </w:p>
    <w:p w14:paraId="372318D3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587C178A" w14:textId="44CA284E" w:rsidR="00EA3C8E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63686">
        <w:t>:</w:t>
      </w:r>
    </w:p>
    <w:p w14:paraId="218D81E3" w14:textId="6C20B60D" w:rsidR="006D4E25" w:rsidRDefault="006D4E25" w:rsidP="00D66A20">
      <w:pPr>
        <w:rPr>
          <w:b/>
          <w:lang w:val="en-GB" w:eastAsia="zh-CN"/>
        </w:rPr>
      </w:pPr>
      <w:r w:rsidRPr="00EB0ED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 w:rsidRPr="00EB0ED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Discuss and agree on the CR in </w:t>
      </w:r>
      <w:r>
        <w:rPr>
          <w:b/>
          <w:lang w:val="en-GB" w:eastAsia="zh-CN"/>
        </w:rPr>
        <w:fldChar w:fldCharType="begin"/>
      </w:r>
      <w:r>
        <w:rPr>
          <w:b/>
          <w:lang w:val="en-GB" w:eastAsia="zh-CN"/>
        </w:rPr>
        <w:instrText xml:space="preserve"> REF _Ref16513777 \r \h </w:instrText>
      </w:r>
      <w:r>
        <w:rPr>
          <w:b/>
          <w:lang w:val="en-GB" w:eastAsia="zh-CN"/>
        </w:rPr>
      </w:r>
      <w:r>
        <w:rPr>
          <w:b/>
          <w:lang w:val="en-GB" w:eastAsia="zh-CN"/>
        </w:rPr>
        <w:fldChar w:fldCharType="separate"/>
      </w:r>
      <w:r w:rsidR="00B9288C">
        <w:rPr>
          <w:b/>
          <w:lang w:val="en-GB" w:eastAsia="zh-CN"/>
        </w:rPr>
        <w:t>[3]</w:t>
      </w:r>
      <w:r>
        <w:rPr>
          <w:b/>
          <w:lang w:val="en-GB" w:eastAsia="zh-CN"/>
        </w:rPr>
        <w:fldChar w:fldCharType="end"/>
      </w:r>
      <w:r w:rsidRPr="00EB0ED2">
        <w:rPr>
          <w:b/>
          <w:lang w:val="en-GB" w:eastAsia="zh-CN"/>
        </w:rPr>
        <w:t xml:space="preserve">. </w:t>
      </w:r>
    </w:p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38B31A59" w14:textId="316BBD8E" w:rsidR="00130C1D" w:rsidRDefault="00BC41E6" w:rsidP="00BC41E6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4" w:name="_Ref476654561"/>
      <w:bookmarkStart w:id="5" w:name="_Ref524694582"/>
      <w:r>
        <w:rPr>
          <w:rFonts w:cs="Arial"/>
          <w:lang w:val="de-DE"/>
        </w:rPr>
        <w:t>RP-181752,</w:t>
      </w:r>
      <w:r w:rsidRPr="00BC41E6">
        <w:rPr>
          <w:rFonts w:cs="Arial"/>
          <w:lang w:val="de-DE"/>
        </w:rPr>
        <w:t xml:space="preserve"> Revised SID:Study on RAN-centric data collection and utilization for LTE and NR</w:t>
      </w:r>
      <w:r w:rsidR="005044CC">
        <w:rPr>
          <w:rFonts w:cs="Arial"/>
          <w:lang w:val="de-DE"/>
        </w:rPr>
        <w:t xml:space="preserve">, </w:t>
      </w:r>
      <w:r w:rsidR="0086488F">
        <w:rPr>
          <w:rFonts w:cs="Arial"/>
          <w:lang w:val="de-DE"/>
        </w:rPr>
        <w:t>September</w:t>
      </w:r>
      <w:r w:rsidR="005044CC">
        <w:rPr>
          <w:rFonts w:cs="Arial"/>
          <w:lang w:val="de-DE"/>
        </w:rPr>
        <w:t xml:space="preserve"> 201</w:t>
      </w:r>
      <w:bookmarkEnd w:id="4"/>
      <w:r w:rsidR="0086488F">
        <w:rPr>
          <w:rFonts w:cs="Arial"/>
          <w:lang w:val="de-DE"/>
        </w:rPr>
        <w:t>8</w:t>
      </w:r>
      <w:bookmarkEnd w:id="5"/>
    </w:p>
    <w:p w14:paraId="0D53C5A2" w14:textId="38C672D9" w:rsidR="00D66A20" w:rsidRPr="00982CD8" w:rsidRDefault="00CB185D" w:rsidP="003032AC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16513414"/>
      <w:r>
        <w:t>R2-1901438</w:t>
      </w:r>
      <w:r w:rsidR="003032AC">
        <w:rPr>
          <w:rFonts w:cs="Arial"/>
          <w:lang w:val="de-DE"/>
        </w:rPr>
        <w:t xml:space="preserve">, </w:t>
      </w:r>
      <w:r>
        <w:t xml:space="preserve">Correction of </w:t>
      </w:r>
      <w:proofErr w:type="spellStart"/>
      <w:r>
        <w:t>QoE</w:t>
      </w:r>
      <w:proofErr w:type="spellEnd"/>
      <w:r>
        <w:t xml:space="preserve"> measurement collection</w:t>
      </w:r>
      <w:bookmarkEnd w:id="6"/>
    </w:p>
    <w:p w14:paraId="3030CC1E" w14:textId="229BFF63" w:rsidR="00982CD8" w:rsidRDefault="006205FE" w:rsidP="003032AC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7" w:name="_Ref16513777"/>
      <w:r>
        <w:t>R1-1909346</w:t>
      </w:r>
      <w:r w:rsidR="00982CD8">
        <w:t xml:space="preserve">, Correction of </w:t>
      </w:r>
      <w:proofErr w:type="spellStart"/>
      <w:r w:rsidR="00982CD8">
        <w:t>QoE</w:t>
      </w:r>
      <w:proofErr w:type="spellEnd"/>
      <w:r w:rsidR="00982CD8">
        <w:t xml:space="preserve"> measurement collection</w:t>
      </w:r>
      <w:bookmarkEnd w:id="7"/>
    </w:p>
    <w:sectPr w:rsidR="00982CD8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B6E20" w14:textId="77777777" w:rsidR="00B61B90" w:rsidRDefault="00B61B90">
      <w:r>
        <w:separator/>
      </w:r>
    </w:p>
  </w:endnote>
  <w:endnote w:type="continuationSeparator" w:id="0">
    <w:p w14:paraId="76842280" w14:textId="77777777" w:rsidR="00B61B90" w:rsidRDefault="00B6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089F2" w14:textId="77777777" w:rsidR="00B61B90" w:rsidRDefault="00B61B90">
      <w:r>
        <w:separator/>
      </w:r>
    </w:p>
  </w:footnote>
  <w:footnote w:type="continuationSeparator" w:id="0">
    <w:p w14:paraId="77C582B8" w14:textId="77777777" w:rsidR="00B61B90" w:rsidRDefault="00B61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0656C0"/>
    <w:multiLevelType w:val="hybridMultilevel"/>
    <w:tmpl w:val="C65AEE3E"/>
    <w:lvl w:ilvl="0" w:tplc="C23AA704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C6653E"/>
    <w:multiLevelType w:val="hybridMultilevel"/>
    <w:tmpl w:val="79649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1E00EA"/>
    <w:multiLevelType w:val="hybridMultilevel"/>
    <w:tmpl w:val="FF0CFFA2"/>
    <w:lvl w:ilvl="0" w:tplc="3AF641DC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076E"/>
    <w:multiLevelType w:val="hybridMultilevel"/>
    <w:tmpl w:val="85E65ADE"/>
    <w:lvl w:ilvl="0" w:tplc="0D44573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01DB5"/>
    <w:multiLevelType w:val="hybridMultilevel"/>
    <w:tmpl w:val="C80E3834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250BC"/>
    <w:multiLevelType w:val="hybridMultilevel"/>
    <w:tmpl w:val="2CBA5084"/>
    <w:lvl w:ilvl="0" w:tplc="4162B61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86C1F"/>
    <w:multiLevelType w:val="hybridMultilevel"/>
    <w:tmpl w:val="5530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0569B6"/>
    <w:multiLevelType w:val="hybridMultilevel"/>
    <w:tmpl w:val="D62AA5CA"/>
    <w:lvl w:ilvl="0" w:tplc="81B46DC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7A3013E"/>
    <w:multiLevelType w:val="hybridMultilevel"/>
    <w:tmpl w:val="91226688"/>
    <w:lvl w:ilvl="0" w:tplc="8834D016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82333F9"/>
    <w:multiLevelType w:val="hybridMultilevel"/>
    <w:tmpl w:val="4BF08898"/>
    <w:lvl w:ilvl="0" w:tplc="E67827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724D1"/>
    <w:multiLevelType w:val="hybridMultilevel"/>
    <w:tmpl w:val="1D10578E"/>
    <w:lvl w:ilvl="0" w:tplc="7A1A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09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A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A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8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20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C1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6C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4C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18"/>
  </w:num>
  <w:num w:numId="4">
    <w:abstractNumId w:val="22"/>
  </w:num>
  <w:num w:numId="5">
    <w:abstractNumId w:val="7"/>
  </w:num>
  <w:num w:numId="6">
    <w:abstractNumId w:val="41"/>
  </w:num>
  <w:num w:numId="7">
    <w:abstractNumId w:val="5"/>
  </w:num>
  <w:num w:numId="8">
    <w:abstractNumId w:val="27"/>
  </w:num>
  <w:num w:numId="9">
    <w:abstractNumId w:val="14"/>
  </w:num>
  <w:num w:numId="10">
    <w:abstractNumId w:val="17"/>
  </w:num>
  <w:num w:numId="11">
    <w:abstractNumId w:val="32"/>
  </w:num>
  <w:num w:numId="12">
    <w:abstractNumId w:val="33"/>
  </w:num>
  <w:num w:numId="13">
    <w:abstractNumId w:val="4"/>
  </w:num>
  <w:num w:numId="14">
    <w:abstractNumId w:val="2"/>
  </w:num>
  <w:num w:numId="15">
    <w:abstractNumId w:val="25"/>
  </w:num>
  <w:num w:numId="16">
    <w:abstractNumId w:val="39"/>
  </w:num>
  <w:num w:numId="17">
    <w:abstractNumId w:val="0"/>
  </w:num>
  <w:num w:numId="18">
    <w:abstractNumId w:val="40"/>
  </w:num>
  <w:num w:numId="19">
    <w:abstractNumId w:val="38"/>
  </w:num>
  <w:num w:numId="20">
    <w:abstractNumId w:val="37"/>
  </w:num>
  <w:num w:numId="21">
    <w:abstractNumId w:val="6"/>
  </w:num>
  <w:num w:numId="22">
    <w:abstractNumId w:val="28"/>
  </w:num>
  <w:num w:numId="23">
    <w:abstractNumId w:val="30"/>
  </w:num>
  <w:num w:numId="24">
    <w:abstractNumId w:val="36"/>
  </w:num>
  <w:num w:numId="25">
    <w:abstractNumId w:val="10"/>
  </w:num>
  <w:num w:numId="26">
    <w:abstractNumId w:val="44"/>
  </w:num>
  <w:num w:numId="27">
    <w:abstractNumId w:val="21"/>
  </w:num>
  <w:num w:numId="28">
    <w:abstractNumId w:val="1"/>
  </w:num>
  <w:num w:numId="29">
    <w:abstractNumId w:val="8"/>
  </w:num>
  <w:num w:numId="30">
    <w:abstractNumId w:val="12"/>
  </w:num>
  <w:num w:numId="31">
    <w:abstractNumId w:val="45"/>
  </w:num>
  <w:num w:numId="32">
    <w:abstractNumId w:val="29"/>
  </w:num>
  <w:num w:numId="33">
    <w:abstractNumId w:val="13"/>
  </w:num>
  <w:num w:numId="34">
    <w:abstractNumId w:val="35"/>
  </w:num>
  <w:num w:numId="35">
    <w:abstractNumId w:val="26"/>
  </w:num>
  <w:num w:numId="36">
    <w:abstractNumId w:val="9"/>
  </w:num>
  <w:num w:numId="37">
    <w:abstractNumId w:val="20"/>
  </w:num>
  <w:num w:numId="38">
    <w:abstractNumId w:val="43"/>
  </w:num>
  <w:num w:numId="39">
    <w:abstractNumId w:val="15"/>
  </w:num>
  <w:num w:numId="40">
    <w:abstractNumId w:val="16"/>
  </w:num>
  <w:num w:numId="41">
    <w:abstractNumId w:val="42"/>
  </w:num>
  <w:num w:numId="42">
    <w:abstractNumId w:val="11"/>
  </w:num>
  <w:num w:numId="43">
    <w:abstractNumId w:val="24"/>
  </w:num>
  <w:num w:numId="44">
    <w:abstractNumId w:val="3"/>
  </w:num>
  <w:num w:numId="45">
    <w:abstractNumId w:val="31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4"/>
    </w:lvlOverride>
  </w:num>
  <w:num w:numId="48">
    <w:abstractNumId w:val="34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4"/>
    </w:lvlOverride>
  </w:num>
  <w:num w:numId="4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311A"/>
    <w:rsid w:val="0000321E"/>
    <w:rsid w:val="00003465"/>
    <w:rsid w:val="000037CA"/>
    <w:rsid w:val="00003BB7"/>
    <w:rsid w:val="000043BB"/>
    <w:rsid w:val="0000455C"/>
    <w:rsid w:val="000059B7"/>
    <w:rsid w:val="00005ACF"/>
    <w:rsid w:val="00006787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1612"/>
    <w:rsid w:val="00033D71"/>
    <w:rsid w:val="000343D3"/>
    <w:rsid w:val="0003547B"/>
    <w:rsid w:val="000362CF"/>
    <w:rsid w:val="00036973"/>
    <w:rsid w:val="00037FCD"/>
    <w:rsid w:val="0004162A"/>
    <w:rsid w:val="00044ACC"/>
    <w:rsid w:val="00044C69"/>
    <w:rsid w:val="000464BA"/>
    <w:rsid w:val="00046EA5"/>
    <w:rsid w:val="0004760F"/>
    <w:rsid w:val="00047A6F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578D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38B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1C4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F01B4"/>
    <w:rsid w:val="000F0838"/>
    <w:rsid w:val="000F2D1B"/>
    <w:rsid w:val="000F6096"/>
    <w:rsid w:val="000F6DC3"/>
    <w:rsid w:val="000F71F5"/>
    <w:rsid w:val="000F74A9"/>
    <w:rsid w:val="000F786E"/>
    <w:rsid w:val="000F7A07"/>
    <w:rsid w:val="000F7E19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6187"/>
    <w:rsid w:val="00116F90"/>
    <w:rsid w:val="00117093"/>
    <w:rsid w:val="0011797F"/>
    <w:rsid w:val="0012046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40C6"/>
    <w:rsid w:val="001558FF"/>
    <w:rsid w:val="00155AB9"/>
    <w:rsid w:val="0015614F"/>
    <w:rsid w:val="00156B25"/>
    <w:rsid w:val="00160274"/>
    <w:rsid w:val="00160860"/>
    <w:rsid w:val="00160B7F"/>
    <w:rsid w:val="00163D65"/>
    <w:rsid w:val="0016426B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1061"/>
    <w:rsid w:val="001A1E03"/>
    <w:rsid w:val="001A241E"/>
    <w:rsid w:val="001A25E4"/>
    <w:rsid w:val="001A3300"/>
    <w:rsid w:val="001A3D1F"/>
    <w:rsid w:val="001A3F52"/>
    <w:rsid w:val="001A5A6D"/>
    <w:rsid w:val="001A7583"/>
    <w:rsid w:val="001A7A9E"/>
    <w:rsid w:val="001A7BB7"/>
    <w:rsid w:val="001A7C80"/>
    <w:rsid w:val="001B03A6"/>
    <w:rsid w:val="001B042D"/>
    <w:rsid w:val="001B0D18"/>
    <w:rsid w:val="001B19F6"/>
    <w:rsid w:val="001B241A"/>
    <w:rsid w:val="001B2B35"/>
    <w:rsid w:val="001B2C38"/>
    <w:rsid w:val="001B2F7D"/>
    <w:rsid w:val="001B3939"/>
    <w:rsid w:val="001B467E"/>
    <w:rsid w:val="001B4A6E"/>
    <w:rsid w:val="001B6543"/>
    <w:rsid w:val="001B7CDF"/>
    <w:rsid w:val="001C06BF"/>
    <w:rsid w:val="001C08A0"/>
    <w:rsid w:val="001C230D"/>
    <w:rsid w:val="001C3846"/>
    <w:rsid w:val="001C481D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30D"/>
    <w:rsid w:val="001F4D79"/>
    <w:rsid w:val="001F5514"/>
    <w:rsid w:val="001F5C2E"/>
    <w:rsid w:val="001F5CA1"/>
    <w:rsid w:val="001F62E1"/>
    <w:rsid w:val="001F65DB"/>
    <w:rsid w:val="001F72F4"/>
    <w:rsid w:val="001F7D9F"/>
    <w:rsid w:val="001F7FEF"/>
    <w:rsid w:val="002013B3"/>
    <w:rsid w:val="00202190"/>
    <w:rsid w:val="00202DDC"/>
    <w:rsid w:val="002065BE"/>
    <w:rsid w:val="002068E7"/>
    <w:rsid w:val="00206E88"/>
    <w:rsid w:val="002114D0"/>
    <w:rsid w:val="0021162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CB8"/>
    <w:rsid w:val="00221D91"/>
    <w:rsid w:val="00223451"/>
    <w:rsid w:val="00223AA5"/>
    <w:rsid w:val="00225E2B"/>
    <w:rsid w:val="00226C28"/>
    <w:rsid w:val="00226C55"/>
    <w:rsid w:val="002273C1"/>
    <w:rsid w:val="00227FBA"/>
    <w:rsid w:val="00230284"/>
    <w:rsid w:val="00230F9F"/>
    <w:rsid w:val="00231705"/>
    <w:rsid w:val="002333B8"/>
    <w:rsid w:val="00233676"/>
    <w:rsid w:val="0023429F"/>
    <w:rsid w:val="0023487E"/>
    <w:rsid w:val="002359D6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5D9A"/>
    <w:rsid w:val="00246201"/>
    <w:rsid w:val="00246FEA"/>
    <w:rsid w:val="00247306"/>
    <w:rsid w:val="0025000B"/>
    <w:rsid w:val="00250587"/>
    <w:rsid w:val="002510E9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A3C"/>
    <w:rsid w:val="00271FB7"/>
    <w:rsid w:val="002720A4"/>
    <w:rsid w:val="00272FEA"/>
    <w:rsid w:val="002733D0"/>
    <w:rsid w:val="0027366E"/>
    <w:rsid w:val="00273C32"/>
    <w:rsid w:val="00274E81"/>
    <w:rsid w:val="00280CEE"/>
    <w:rsid w:val="00280D82"/>
    <w:rsid w:val="00281BCA"/>
    <w:rsid w:val="00282A47"/>
    <w:rsid w:val="00283532"/>
    <w:rsid w:val="00283E2E"/>
    <w:rsid w:val="0028412B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7D4"/>
    <w:rsid w:val="002B7789"/>
    <w:rsid w:val="002C0B68"/>
    <w:rsid w:val="002C1EF6"/>
    <w:rsid w:val="002C4082"/>
    <w:rsid w:val="002C45B4"/>
    <w:rsid w:val="002C6AEE"/>
    <w:rsid w:val="002C75B4"/>
    <w:rsid w:val="002C7AE7"/>
    <w:rsid w:val="002D0233"/>
    <w:rsid w:val="002D047E"/>
    <w:rsid w:val="002D0E48"/>
    <w:rsid w:val="002D1DE8"/>
    <w:rsid w:val="002D2540"/>
    <w:rsid w:val="002D27E9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D7"/>
    <w:rsid w:val="002E23EB"/>
    <w:rsid w:val="002E25F5"/>
    <w:rsid w:val="002E3D8C"/>
    <w:rsid w:val="002E4760"/>
    <w:rsid w:val="002F021F"/>
    <w:rsid w:val="002F0DF7"/>
    <w:rsid w:val="002F0F5D"/>
    <w:rsid w:val="002F2A0B"/>
    <w:rsid w:val="002F3144"/>
    <w:rsid w:val="002F3825"/>
    <w:rsid w:val="002F3BF2"/>
    <w:rsid w:val="002F3EAA"/>
    <w:rsid w:val="002F453A"/>
    <w:rsid w:val="002F4578"/>
    <w:rsid w:val="002F5536"/>
    <w:rsid w:val="002F703D"/>
    <w:rsid w:val="00300393"/>
    <w:rsid w:val="003017BF"/>
    <w:rsid w:val="00301F91"/>
    <w:rsid w:val="00303198"/>
    <w:rsid w:val="003032AC"/>
    <w:rsid w:val="00303A35"/>
    <w:rsid w:val="00303E5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76"/>
    <w:rsid w:val="00323BC7"/>
    <w:rsid w:val="0032484A"/>
    <w:rsid w:val="00324C91"/>
    <w:rsid w:val="00326339"/>
    <w:rsid w:val="00327239"/>
    <w:rsid w:val="0032761C"/>
    <w:rsid w:val="00327B43"/>
    <w:rsid w:val="00330191"/>
    <w:rsid w:val="0033090B"/>
    <w:rsid w:val="00330E3E"/>
    <w:rsid w:val="00331796"/>
    <w:rsid w:val="0033189C"/>
    <w:rsid w:val="00332855"/>
    <w:rsid w:val="0033343C"/>
    <w:rsid w:val="0033435E"/>
    <w:rsid w:val="00334C31"/>
    <w:rsid w:val="00335B0F"/>
    <w:rsid w:val="00336352"/>
    <w:rsid w:val="00336C95"/>
    <w:rsid w:val="00337BD1"/>
    <w:rsid w:val="003403AE"/>
    <w:rsid w:val="0034096D"/>
    <w:rsid w:val="0034173F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0492"/>
    <w:rsid w:val="00362012"/>
    <w:rsid w:val="0036204B"/>
    <w:rsid w:val="0036357F"/>
    <w:rsid w:val="00364997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103"/>
    <w:rsid w:val="00394236"/>
    <w:rsid w:val="00394CBE"/>
    <w:rsid w:val="00395015"/>
    <w:rsid w:val="00396214"/>
    <w:rsid w:val="003A08C5"/>
    <w:rsid w:val="003A0DA3"/>
    <w:rsid w:val="003A21ED"/>
    <w:rsid w:val="003A2885"/>
    <w:rsid w:val="003A3B0D"/>
    <w:rsid w:val="003A3D43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3BC6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5BB"/>
    <w:rsid w:val="003E5CBB"/>
    <w:rsid w:val="003E6395"/>
    <w:rsid w:val="003E71A4"/>
    <w:rsid w:val="003E725D"/>
    <w:rsid w:val="003E7397"/>
    <w:rsid w:val="003E73A2"/>
    <w:rsid w:val="003E79C6"/>
    <w:rsid w:val="003F0430"/>
    <w:rsid w:val="003F1487"/>
    <w:rsid w:val="003F1522"/>
    <w:rsid w:val="003F191A"/>
    <w:rsid w:val="003F2284"/>
    <w:rsid w:val="003F30D6"/>
    <w:rsid w:val="003F51AC"/>
    <w:rsid w:val="003F5A32"/>
    <w:rsid w:val="003F697E"/>
    <w:rsid w:val="003F6B0F"/>
    <w:rsid w:val="003F6D59"/>
    <w:rsid w:val="003F754F"/>
    <w:rsid w:val="003F7F9E"/>
    <w:rsid w:val="004000DE"/>
    <w:rsid w:val="00400B70"/>
    <w:rsid w:val="0040175F"/>
    <w:rsid w:val="004018F8"/>
    <w:rsid w:val="004029F5"/>
    <w:rsid w:val="00402C62"/>
    <w:rsid w:val="00403187"/>
    <w:rsid w:val="004033B5"/>
    <w:rsid w:val="00403769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0B8"/>
    <w:rsid w:val="00451134"/>
    <w:rsid w:val="0045121F"/>
    <w:rsid w:val="00451A3A"/>
    <w:rsid w:val="00452AFC"/>
    <w:rsid w:val="00454461"/>
    <w:rsid w:val="00455C91"/>
    <w:rsid w:val="00455FAA"/>
    <w:rsid w:val="00460946"/>
    <w:rsid w:val="004613B5"/>
    <w:rsid w:val="0046209C"/>
    <w:rsid w:val="00462AE3"/>
    <w:rsid w:val="00462E26"/>
    <w:rsid w:val="004661AB"/>
    <w:rsid w:val="00467DCD"/>
    <w:rsid w:val="0047097D"/>
    <w:rsid w:val="00470A2D"/>
    <w:rsid w:val="00471BBC"/>
    <w:rsid w:val="00471C34"/>
    <w:rsid w:val="00473C8B"/>
    <w:rsid w:val="0047498D"/>
    <w:rsid w:val="0047502A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97B35"/>
    <w:rsid w:val="004A0AD8"/>
    <w:rsid w:val="004A0F9F"/>
    <w:rsid w:val="004A2378"/>
    <w:rsid w:val="004A3AB1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1CEB"/>
    <w:rsid w:val="004D3A2C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3CD"/>
    <w:rsid w:val="004E6767"/>
    <w:rsid w:val="004F0C2A"/>
    <w:rsid w:val="004F1695"/>
    <w:rsid w:val="004F21D5"/>
    <w:rsid w:val="004F2243"/>
    <w:rsid w:val="004F2436"/>
    <w:rsid w:val="004F2666"/>
    <w:rsid w:val="004F27D4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4F7683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324F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39F3"/>
    <w:rsid w:val="0057460B"/>
    <w:rsid w:val="0057505D"/>
    <w:rsid w:val="005751B7"/>
    <w:rsid w:val="00575222"/>
    <w:rsid w:val="00575E8D"/>
    <w:rsid w:val="00575F99"/>
    <w:rsid w:val="00576DFA"/>
    <w:rsid w:val="00577A58"/>
    <w:rsid w:val="005826A9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37A"/>
    <w:rsid w:val="005936D2"/>
    <w:rsid w:val="0059394A"/>
    <w:rsid w:val="00593AFD"/>
    <w:rsid w:val="00593BA2"/>
    <w:rsid w:val="00594CE5"/>
    <w:rsid w:val="005950C4"/>
    <w:rsid w:val="00595911"/>
    <w:rsid w:val="00597096"/>
    <w:rsid w:val="005A10D4"/>
    <w:rsid w:val="005A31C5"/>
    <w:rsid w:val="005A36A0"/>
    <w:rsid w:val="005A47B4"/>
    <w:rsid w:val="005A49E6"/>
    <w:rsid w:val="005A57EC"/>
    <w:rsid w:val="005A5B15"/>
    <w:rsid w:val="005A5D50"/>
    <w:rsid w:val="005A62F5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356E"/>
    <w:rsid w:val="005B4B64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4EB1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66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605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2926"/>
    <w:rsid w:val="00613B6F"/>
    <w:rsid w:val="006147FD"/>
    <w:rsid w:val="00614F4A"/>
    <w:rsid w:val="00620158"/>
    <w:rsid w:val="006205FE"/>
    <w:rsid w:val="006228FC"/>
    <w:rsid w:val="00622F32"/>
    <w:rsid w:val="00623CC2"/>
    <w:rsid w:val="006248E2"/>
    <w:rsid w:val="00625DF4"/>
    <w:rsid w:val="00625E30"/>
    <w:rsid w:val="00626324"/>
    <w:rsid w:val="0062653D"/>
    <w:rsid w:val="00630819"/>
    <w:rsid w:val="00630BF2"/>
    <w:rsid w:val="00630C09"/>
    <w:rsid w:val="00630F30"/>
    <w:rsid w:val="00631229"/>
    <w:rsid w:val="00632508"/>
    <w:rsid w:val="006326B2"/>
    <w:rsid w:val="00633191"/>
    <w:rsid w:val="006333CC"/>
    <w:rsid w:val="00633586"/>
    <w:rsid w:val="006339DA"/>
    <w:rsid w:val="00633A1D"/>
    <w:rsid w:val="00634217"/>
    <w:rsid w:val="006342AB"/>
    <w:rsid w:val="00634590"/>
    <w:rsid w:val="00634B5D"/>
    <w:rsid w:val="00634BF3"/>
    <w:rsid w:val="006355E9"/>
    <w:rsid w:val="00637BBD"/>
    <w:rsid w:val="00640701"/>
    <w:rsid w:val="00640B92"/>
    <w:rsid w:val="00640FFE"/>
    <w:rsid w:val="006411B8"/>
    <w:rsid w:val="0064145F"/>
    <w:rsid w:val="00641620"/>
    <w:rsid w:val="006428A9"/>
    <w:rsid w:val="00643F10"/>
    <w:rsid w:val="006447D6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1C5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4C74"/>
    <w:rsid w:val="00665F5A"/>
    <w:rsid w:val="00666EB6"/>
    <w:rsid w:val="00667664"/>
    <w:rsid w:val="006677BB"/>
    <w:rsid w:val="006707D3"/>
    <w:rsid w:val="00671B09"/>
    <w:rsid w:val="00672D51"/>
    <w:rsid w:val="006731F3"/>
    <w:rsid w:val="00673B0E"/>
    <w:rsid w:val="00673F23"/>
    <w:rsid w:val="00674B20"/>
    <w:rsid w:val="00674BF4"/>
    <w:rsid w:val="00675BB3"/>
    <w:rsid w:val="006763E9"/>
    <w:rsid w:val="00682662"/>
    <w:rsid w:val="00683F3A"/>
    <w:rsid w:val="006849A4"/>
    <w:rsid w:val="00685EC0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537"/>
    <w:rsid w:val="006A382A"/>
    <w:rsid w:val="006A409D"/>
    <w:rsid w:val="006A548F"/>
    <w:rsid w:val="006A6639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490"/>
    <w:rsid w:val="006B6B15"/>
    <w:rsid w:val="006B6DAF"/>
    <w:rsid w:val="006C0348"/>
    <w:rsid w:val="006C0BD1"/>
    <w:rsid w:val="006C22B0"/>
    <w:rsid w:val="006C43D9"/>
    <w:rsid w:val="006C54DD"/>
    <w:rsid w:val="006C5D32"/>
    <w:rsid w:val="006C5E02"/>
    <w:rsid w:val="006C6230"/>
    <w:rsid w:val="006C6376"/>
    <w:rsid w:val="006C65F4"/>
    <w:rsid w:val="006C7B62"/>
    <w:rsid w:val="006C7C34"/>
    <w:rsid w:val="006D0AC7"/>
    <w:rsid w:val="006D116C"/>
    <w:rsid w:val="006D1317"/>
    <w:rsid w:val="006D1799"/>
    <w:rsid w:val="006D21AC"/>
    <w:rsid w:val="006D4E25"/>
    <w:rsid w:val="006D5264"/>
    <w:rsid w:val="006D5962"/>
    <w:rsid w:val="006D59E0"/>
    <w:rsid w:val="006D64B8"/>
    <w:rsid w:val="006D6E2D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BC2"/>
    <w:rsid w:val="006E6DF8"/>
    <w:rsid w:val="006E715D"/>
    <w:rsid w:val="006E7D43"/>
    <w:rsid w:val="006F0B79"/>
    <w:rsid w:val="006F2478"/>
    <w:rsid w:val="006F24FB"/>
    <w:rsid w:val="006F2DD0"/>
    <w:rsid w:val="006F2E91"/>
    <w:rsid w:val="006F309C"/>
    <w:rsid w:val="006F30A0"/>
    <w:rsid w:val="006F45BE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C7"/>
    <w:rsid w:val="00725A44"/>
    <w:rsid w:val="007269ED"/>
    <w:rsid w:val="00727108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C69"/>
    <w:rsid w:val="007758BF"/>
    <w:rsid w:val="007761C1"/>
    <w:rsid w:val="007767C2"/>
    <w:rsid w:val="00776F25"/>
    <w:rsid w:val="0077799B"/>
    <w:rsid w:val="00777E6D"/>
    <w:rsid w:val="00782D8E"/>
    <w:rsid w:val="007837C7"/>
    <w:rsid w:val="00785116"/>
    <w:rsid w:val="007852D5"/>
    <w:rsid w:val="00786CC3"/>
    <w:rsid w:val="00787E14"/>
    <w:rsid w:val="00791B17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2A3E"/>
    <w:rsid w:val="007B4CE9"/>
    <w:rsid w:val="007B4DAD"/>
    <w:rsid w:val="007B526D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FE6"/>
    <w:rsid w:val="007D0883"/>
    <w:rsid w:val="007D08CD"/>
    <w:rsid w:val="007D1001"/>
    <w:rsid w:val="007D1C73"/>
    <w:rsid w:val="007D1CF6"/>
    <w:rsid w:val="007D2401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F20CE"/>
    <w:rsid w:val="007F3830"/>
    <w:rsid w:val="007F3AA8"/>
    <w:rsid w:val="007F4DC3"/>
    <w:rsid w:val="007F5905"/>
    <w:rsid w:val="007F6089"/>
    <w:rsid w:val="007F639C"/>
    <w:rsid w:val="007F66A8"/>
    <w:rsid w:val="007F72E1"/>
    <w:rsid w:val="0080148C"/>
    <w:rsid w:val="008016A0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27624"/>
    <w:rsid w:val="00830043"/>
    <w:rsid w:val="008308FA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00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261"/>
    <w:rsid w:val="008815FD"/>
    <w:rsid w:val="0088218C"/>
    <w:rsid w:val="00882C7D"/>
    <w:rsid w:val="00882DC4"/>
    <w:rsid w:val="00883BE6"/>
    <w:rsid w:val="00884122"/>
    <w:rsid w:val="00885793"/>
    <w:rsid w:val="00886A65"/>
    <w:rsid w:val="008873D9"/>
    <w:rsid w:val="0088749B"/>
    <w:rsid w:val="008874CE"/>
    <w:rsid w:val="00887CFE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4846"/>
    <w:rsid w:val="00895B54"/>
    <w:rsid w:val="0089695F"/>
    <w:rsid w:val="00896E9D"/>
    <w:rsid w:val="00897841"/>
    <w:rsid w:val="008A19E2"/>
    <w:rsid w:val="008A1CC3"/>
    <w:rsid w:val="008A3AE5"/>
    <w:rsid w:val="008A42EF"/>
    <w:rsid w:val="008A4FC9"/>
    <w:rsid w:val="008A546C"/>
    <w:rsid w:val="008A5D24"/>
    <w:rsid w:val="008A5E44"/>
    <w:rsid w:val="008A6263"/>
    <w:rsid w:val="008A66F1"/>
    <w:rsid w:val="008A742B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3BCA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8F7FF6"/>
    <w:rsid w:val="0090043B"/>
    <w:rsid w:val="00900DE5"/>
    <w:rsid w:val="009014FA"/>
    <w:rsid w:val="009015F5"/>
    <w:rsid w:val="009050ED"/>
    <w:rsid w:val="00907259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1D6"/>
    <w:rsid w:val="009308E8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6BC1"/>
    <w:rsid w:val="00947A98"/>
    <w:rsid w:val="00947BB6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0AF0"/>
    <w:rsid w:val="00962D9E"/>
    <w:rsid w:val="009632A1"/>
    <w:rsid w:val="00964B7A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B1F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276C"/>
    <w:rsid w:val="00982CD8"/>
    <w:rsid w:val="00982D5B"/>
    <w:rsid w:val="009831C3"/>
    <w:rsid w:val="00983561"/>
    <w:rsid w:val="00983CA1"/>
    <w:rsid w:val="00983DC9"/>
    <w:rsid w:val="00983DCA"/>
    <w:rsid w:val="00984044"/>
    <w:rsid w:val="00984808"/>
    <w:rsid w:val="00985517"/>
    <w:rsid w:val="00985612"/>
    <w:rsid w:val="0098590F"/>
    <w:rsid w:val="00985C29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68BA"/>
    <w:rsid w:val="009A6BC4"/>
    <w:rsid w:val="009A755F"/>
    <w:rsid w:val="009A76C3"/>
    <w:rsid w:val="009B1A1F"/>
    <w:rsid w:val="009B2C5C"/>
    <w:rsid w:val="009B309F"/>
    <w:rsid w:val="009B4B0D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6B"/>
    <w:rsid w:val="009F139E"/>
    <w:rsid w:val="009F14CE"/>
    <w:rsid w:val="009F1A14"/>
    <w:rsid w:val="009F3988"/>
    <w:rsid w:val="009F50F9"/>
    <w:rsid w:val="009F545E"/>
    <w:rsid w:val="009F567F"/>
    <w:rsid w:val="009F6A70"/>
    <w:rsid w:val="009F71CD"/>
    <w:rsid w:val="009F725F"/>
    <w:rsid w:val="009F7419"/>
    <w:rsid w:val="009F751D"/>
    <w:rsid w:val="009F765E"/>
    <w:rsid w:val="00A00775"/>
    <w:rsid w:val="00A009D5"/>
    <w:rsid w:val="00A01136"/>
    <w:rsid w:val="00A01528"/>
    <w:rsid w:val="00A021F3"/>
    <w:rsid w:val="00A03842"/>
    <w:rsid w:val="00A04858"/>
    <w:rsid w:val="00A04AFF"/>
    <w:rsid w:val="00A05176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B02"/>
    <w:rsid w:val="00A15FFB"/>
    <w:rsid w:val="00A172A4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8C3"/>
    <w:rsid w:val="00A369D3"/>
    <w:rsid w:val="00A3705E"/>
    <w:rsid w:val="00A37320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6708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036E"/>
    <w:rsid w:val="00AB0B3E"/>
    <w:rsid w:val="00AB1B28"/>
    <w:rsid w:val="00AB25C6"/>
    <w:rsid w:val="00AB35DF"/>
    <w:rsid w:val="00AB5F1A"/>
    <w:rsid w:val="00AB6F51"/>
    <w:rsid w:val="00AB701F"/>
    <w:rsid w:val="00AB7D49"/>
    <w:rsid w:val="00AC061E"/>
    <w:rsid w:val="00AC0AA8"/>
    <w:rsid w:val="00AC3419"/>
    <w:rsid w:val="00AC436D"/>
    <w:rsid w:val="00AC599B"/>
    <w:rsid w:val="00AC6102"/>
    <w:rsid w:val="00AC644A"/>
    <w:rsid w:val="00AC67AB"/>
    <w:rsid w:val="00AC79B6"/>
    <w:rsid w:val="00AC7CF7"/>
    <w:rsid w:val="00AD044F"/>
    <w:rsid w:val="00AD0B2B"/>
    <w:rsid w:val="00AD1ABD"/>
    <w:rsid w:val="00AD4CED"/>
    <w:rsid w:val="00AD4FA5"/>
    <w:rsid w:val="00AD5583"/>
    <w:rsid w:val="00AD68B9"/>
    <w:rsid w:val="00AD7059"/>
    <w:rsid w:val="00AD7D54"/>
    <w:rsid w:val="00AE052B"/>
    <w:rsid w:val="00AE3DF0"/>
    <w:rsid w:val="00AE55BF"/>
    <w:rsid w:val="00AE57F7"/>
    <w:rsid w:val="00AE6981"/>
    <w:rsid w:val="00AE6C7E"/>
    <w:rsid w:val="00AF011E"/>
    <w:rsid w:val="00AF03CE"/>
    <w:rsid w:val="00AF188F"/>
    <w:rsid w:val="00AF1B71"/>
    <w:rsid w:val="00AF34F8"/>
    <w:rsid w:val="00AF3703"/>
    <w:rsid w:val="00AF5045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11D8"/>
    <w:rsid w:val="00B1192D"/>
    <w:rsid w:val="00B1308C"/>
    <w:rsid w:val="00B1342F"/>
    <w:rsid w:val="00B13B51"/>
    <w:rsid w:val="00B15300"/>
    <w:rsid w:val="00B15B3B"/>
    <w:rsid w:val="00B15FE8"/>
    <w:rsid w:val="00B175B6"/>
    <w:rsid w:val="00B206C9"/>
    <w:rsid w:val="00B20B60"/>
    <w:rsid w:val="00B20B97"/>
    <w:rsid w:val="00B20B9A"/>
    <w:rsid w:val="00B219CE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9CD"/>
    <w:rsid w:val="00B353AD"/>
    <w:rsid w:val="00B359B5"/>
    <w:rsid w:val="00B36107"/>
    <w:rsid w:val="00B362E4"/>
    <w:rsid w:val="00B40385"/>
    <w:rsid w:val="00B4222B"/>
    <w:rsid w:val="00B427FB"/>
    <w:rsid w:val="00B4395D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65E6"/>
    <w:rsid w:val="00B568A3"/>
    <w:rsid w:val="00B56B90"/>
    <w:rsid w:val="00B5774B"/>
    <w:rsid w:val="00B57B3A"/>
    <w:rsid w:val="00B60094"/>
    <w:rsid w:val="00B61B90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639E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90BC5"/>
    <w:rsid w:val="00B9288C"/>
    <w:rsid w:val="00B92FD5"/>
    <w:rsid w:val="00B94181"/>
    <w:rsid w:val="00B94209"/>
    <w:rsid w:val="00B94AB5"/>
    <w:rsid w:val="00B95270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6F2E"/>
    <w:rsid w:val="00BA73BC"/>
    <w:rsid w:val="00BB0662"/>
    <w:rsid w:val="00BB219D"/>
    <w:rsid w:val="00BB27CB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E92"/>
    <w:rsid w:val="00BC263B"/>
    <w:rsid w:val="00BC2FBE"/>
    <w:rsid w:val="00BC33B4"/>
    <w:rsid w:val="00BC33FF"/>
    <w:rsid w:val="00BC41E6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B38"/>
    <w:rsid w:val="00BE4D1B"/>
    <w:rsid w:val="00BE5430"/>
    <w:rsid w:val="00BE757F"/>
    <w:rsid w:val="00BF30F7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7DC"/>
    <w:rsid w:val="00C11761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2AC7"/>
    <w:rsid w:val="00C23D26"/>
    <w:rsid w:val="00C26256"/>
    <w:rsid w:val="00C26D57"/>
    <w:rsid w:val="00C270C1"/>
    <w:rsid w:val="00C30004"/>
    <w:rsid w:val="00C308E0"/>
    <w:rsid w:val="00C30DF6"/>
    <w:rsid w:val="00C32E6B"/>
    <w:rsid w:val="00C32F4E"/>
    <w:rsid w:val="00C33884"/>
    <w:rsid w:val="00C338CC"/>
    <w:rsid w:val="00C33E58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4865"/>
    <w:rsid w:val="00C64AED"/>
    <w:rsid w:val="00C64B7B"/>
    <w:rsid w:val="00C6631E"/>
    <w:rsid w:val="00C669E7"/>
    <w:rsid w:val="00C67066"/>
    <w:rsid w:val="00C67589"/>
    <w:rsid w:val="00C67BA6"/>
    <w:rsid w:val="00C70FC3"/>
    <w:rsid w:val="00C71F98"/>
    <w:rsid w:val="00C73834"/>
    <w:rsid w:val="00C7413F"/>
    <w:rsid w:val="00C7458B"/>
    <w:rsid w:val="00C74C29"/>
    <w:rsid w:val="00C753E1"/>
    <w:rsid w:val="00C7694B"/>
    <w:rsid w:val="00C77B09"/>
    <w:rsid w:val="00C800BD"/>
    <w:rsid w:val="00C802F6"/>
    <w:rsid w:val="00C80300"/>
    <w:rsid w:val="00C80366"/>
    <w:rsid w:val="00C81C81"/>
    <w:rsid w:val="00C81E71"/>
    <w:rsid w:val="00C827E0"/>
    <w:rsid w:val="00C86A37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A49D3"/>
    <w:rsid w:val="00CB03FF"/>
    <w:rsid w:val="00CB067F"/>
    <w:rsid w:val="00CB09FD"/>
    <w:rsid w:val="00CB0FDB"/>
    <w:rsid w:val="00CB1753"/>
    <w:rsid w:val="00CB185D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7684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59F"/>
    <w:rsid w:val="00CF6880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4F03"/>
    <w:rsid w:val="00D356EB"/>
    <w:rsid w:val="00D35E43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2809"/>
    <w:rsid w:val="00D52DC7"/>
    <w:rsid w:val="00D53A1C"/>
    <w:rsid w:val="00D53C43"/>
    <w:rsid w:val="00D540E3"/>
    <w:rsid w:val="00D54EA0"/>
    <w:rsid w:val="00D55275"/>
    <w:rsid w:val="00D5590F"/>
    <w:rsid w:val="00D559CE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66A20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09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800"/>
    <w:rsid w:val="00DC2F4C"/>
    <w:rsid w:val="00DC36F8"/>
    <w:rsid w:val="00DC40BF"/>
    <w:rsid w:val="00DC48EE"/>
    <w:rsid w:val="00DC51B2"/>
    <w:rsid w:val="00DC550C"/>
    <w:rsid w:val="00DC71AE"/>
    <w:rsid w:val="00DC748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F04"/>
    <w:rsid w:val="00E1053D"/>
    <w:rsid w:val="00E114B6"/>
    <w:rsid w:val="00E12C30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A3F"/>
    <w:rsid w:val="00E25F37"/>
    <w:rsid w:val="00E26B91"/>
    <w:rsid w:val="00E26EDD"/>
    <w:rsid w:val="00E27B12"/>
    <w:rsid w:val="00E31BF2"/>
    <w:rsid w:val="00E33179"/>
    <w:rsid w:val="00E331C0"/>
    <w:rsid w:val="00E34134"/>
    <w:rsid w:val="00E34263"/>
    <w:rsid w:val="00E34B9C"/>
    <w:rsid w:val="00E34FFC"/>
    <w:rsid w:val="00E35947"/>
    <w:rsid w:val="00E36CB2"/>
    <w:rsid w:val="00E40F04"/>
    <w:rsid w:val="00E4114E"/>
    <w:rsid w:val="00E42F80"/>
    <w:rsid w:val="00E46AF8"/>
    <w:rsid w:val="00E507D9"/>
    <w:rsid w:val="00E513DF"/>
    <w:rsid w:val="00E52130"/>
    <w:rsid w:val="00E5275C"/>
    <w:rsid w:val="00E54DE3"/>
    <w:rsid w:val="00E558C9"/>
    <w:rsid w:val="00E5700D"/>
    <w:rsid w:val="00E57014"/>
    <w:rsid w:val="00E60F46"/>
    <w:rsid w:val="00E6126E"/>
    <w:rsid w:val="00E62CF9"/>
    <w:rsid w:val="00E6339E"/>
    <w:rsid w:val="00E63B32"/>
    <w:rsid w:val="00E63CFE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5697"/>
    <w:rsid w:val="00E95879"/>
    <w:rsid w:val="00E95D22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1A0"/>
    <w:rsid w:val="00EA3C8E"/>
    <w:rsid w:val="00EA4E44"/>
    <w:rsid w:val="00EA630B"/>
    <w:rsid w:val="00EA7056"/>
    <w:rsid w:val="00EB055C"/>
    <w:rsid w:val="00EB0DA4"/>
    <w:rsid w:val="00EB0ED2"/>
    <w:rsid w:val="00EB1FFF"/>
    <w:rsid w:val="00EB293B"/>
    <w:rsid w:val="00EB3575"/>
    <w:rsid w:val="00EB3B48"/>
    <w:rsid w:val="00EB3B86"/>
    <w:rsid w:val="00EB3CBD"/>
    <w:rsid w:val="00EB4152"/>
    <w:rsid w:val="00EB63D8"/>
    <w:rsid w:val="00EB6504"/>
    <w:rsid w:val="00EB683A"/>
    <w:rsid w:val="00EB6C72"/>
    <w:rsid w:val="00EB78EC"/>
    <w:rsid w:val="00EB7C1D"/>
    <w:rsid w:val="00EC2EAB"/>
    <w:rsid w:val="00EC36EF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2F45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507B"/>
    <w:rsid w:val="00F06A51"/>
    <w:rsid w:val="00F06F1B"/>
    <w:rsid w:val="00F079C0"/>
    <w:rsid w:val="00F079DF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1DB"/>
    <w:rsid w:val="00F168FE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2FF"/>
    <w:rsid w:val="00F308A0"/>
    <w:rsid w:val="00F30D17"/>
    <w:rsid w:val="00F31368"/>
    <w:rsid w:val="00F3142F"/>
    <w:rsid w:val="00F32EF1"/>
    <w:rsid w:val="00F33844"/>
    <w:rsid w:val="00F33A66"/>
    <w:rsid w:val="00F33BD6"/>
    <w:rsid w:val="00F340AD"/>
    <w:rsid w:val="00F342CC"/>
    <w:rsid w:val="00F3510A"/>
    <w:rsid w:val="00F3647E"/>
    <w:rsid w:val="00F36BFE"/>
    <w:rsid w:val="00F37154"/>
    <w:rsid w:val="00F3723C"/>
    <w:rsid w:val="00F4066E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46FE"/>
    <w:rsid w:val="00F6501E"/>
    <w:rsid w:val="00F66893"/>
    <w:rsid w:val="00F67563"/>
    <w:rsid w:val="00F67841"/>
    <w:rsid w:val="00F67872"/>
    <w:rsid w:val="00F67B39"/>
    <w:rsid w:val="00F67FA7"/>
    <w:rsid w:val="00F70090"/>
    <w:rsid w:val="00F7029C"/>
    <w:rsid w:val="00F70378"/>
    <w:rsid w:val="00F70D6A"/>
    <w:rsid w:val="00F70DE7"/>
    <w:rsid w:val="00F72335"/>
    <w:rsid w:val="00F7234D"/>
    <w:rsid w:val="00F7267F"/>
    <w:rsid w:val="00F726B8"/>
    <w:rsid w:val="00F73A9C"/>
    <w:rsid w:val="00F77386"/>
    <w:rsid w:val="00F80688"/>
    <w:rsid w:val="00F81CDA"/>
    <w:rsid w:val="00F81F41"/>
    <w:rsid w:val="00F824B0"/>
    <w:rsid w:val="00F84BC1"/>
    <w:rsid w:val="00F84F75"/>
    <w:rsid w:val="00F85E4A"/>
    <w:rsid w:val="00F868D5"/>
    <w:rsid w:val="00F87224"/>
    <w:rsid w:val="00F90962"/>
    <w:rsid w:val="00F9288C"/>
    <w:rsid w:val="00F94181"/>
    <w:rsid w:val="00F9498B"/>
    <w:rsid w:val="00F9571E"/>
    <w:rsid w:val="00F95E55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17D1"/>
    <w:rsid w:val="00FB3892"/>
    <w:rsid w:val="00FB4039"/>
    <w:rsid w:val="00FB4C7C"/>
    <w:rsid w:val="00FC0242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F0B"/>
    <w:rsid w:val="00FC558C"/>
    <w:rsid w:val="00FC5E47"/>
    <w:rsid w:val="00FC771C"/>
    <w:rsid w:val="00FC77BC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E013D"/>
    <w:rsid w:val="00FE1724"/>
    <w:rsid w:val="00FE209E"/>
    <w:rsid w:val="00FE2552"/>
    <w:rsid w:val="00FE4EA6"/>
    <w:rsid w:val="00FE6202"/>
    <w:rsid w:val="00FF164C"/>
    <w:rsid w:val="00FF2811"/>
    <w:rsid w:val="00FF3A05"/>
    <w:rsid w:val="00FF44EE"/>
    <w:rsid w:val="00FF58A0"/>
    <w:rsid w:val="00FF5A28"/>
    <w:rsid w:val="00FF5A3B"/>
    <w:rsid w:val="00FF7038"/>
    <w:rsid w:val="00FF7E44"/>
    <w:rsid w:val="31A2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4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4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9E8F4-6A9C-422A-9615-E41070666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5999D-0C3E-4EC8-AB1B-1BA4246C63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8E00C25-C372-45DF-84B7-DCA10AC6DB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FC5EF-24ED-4FF2-984F-8F8F7128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2</cp:revision>
  <cp:lastPrinted>2019-03-25T10:09:00Z</cp:lastPrinted>
  <dcterms:created xsi:type="dcterms:W3CDTF">2019-08-14T15:39:00Z</dcterms:created>
  <dcterms:modified xsi:type="dcterms:W3CDTF">2019-08-14T15:39:00Z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77248328-f4c4-412d-ab46-3e45ec8b6bbb</vt:lpwstr>
  </property>
  <property fmtid="{D5CDD505-2E9C-101B-9397-08002B2CF9AE}" pid="6" name="TaxKeyword">
    <vt:lpwstr/>
  </property>
</Properties>
</file>